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8B0" w:rsidRPr="009F541B" w:rsidRDefault="006B48B0" w:rsidP="006B48B0">
      <w:pPr>
        <w:pStyle w:val="a5"/>
        <w:spacing w:line="360" w:lineRule="auto"/>
        <w:rPr>
          <w:caps/>
          <w:sz w:val="24"/>
          <w:szCs w:val="24"/>
        </w:rPr>
      </w:pPr>
      <w:r w:rsidRPr="009F541B">
        <w:rPr>
          <w:caps/>
          <w:sz w:val="24"/>
          <w:szCs w:val="24"/>
        </w:rPr>
        <w:t>Озик</w:t>
      </w:r>
      <w:r>
        <w:rPr>
          <w:caps/>
          <w:sz w:val="24"/>
          <w:szCs w:val="24"/>
          <w:lang w:val="en-US"/>
        </w:rPr>
        <w:t xml:space="preserve"> </w:t>
      </w:r>
      <w:bookmarkStart w:id="0" w:name="_GoBack"/>
      <w:bookmarkEnd w:id="0"/>
      <w:r w:rsidRPr="009F541B">
        <w:rPr>
          <w:caps/>
          <w:sz w:val="24"/>
          <w:szCs w:val="24"/>
        </w:rPr>
        <w:t>овкат саноатида инвестицион жараен.</w:t>
      </w:r>
    </w:p>
    <w:p w:rsidR="006B48B0" w:rsidRPr="008540E0" w:rsidRDefault="006B48B0" w:rsidP="006B48B0">
      <w:pPr>
        <w:spacing w:line="360" w:lineRule="auto"/>
        <w:jc w:val="both"/>
        <w:rPr>
          <w:b/>
          <w:sz w:val="24"/>
          <w:szCs w:val="24"/>
          <w:u w:val="single"/>
        </w:rPr>
      </w:pPr>
    </w:p>
    <w:p w:rsidR="006B48B0" w:rsidRPr="008540E0" w:rsidRDefault="006B48B0" w:rsidP="006B48B0">
      <w:pPr>
        <w:spacing w:line="360" w:lineRule="auto"/>
        <w:jc w:val="center"/>
        <w:rPr>
          <w:b/>
          <w:sz w:val="24"/>
          <w:szCs w:val="24"/>
        </w:rPr>
      </w:pPr>
      <w:r w:rsidRPr="008540E0">
        <w:rPr>
          <w:b/>
          <w:sz w:val="24"/>
          <w:szCs w:val="24"/>
        </w:rPr>
        <w:t>Режа:</w:t>
      </w:r>
    </w:p>
    <w:p w:rsidR="006B48B0" w:rsidRPr="008540E0" w:rsidRDefault="006B48B0" w:rsidP="006B48B0">
      <w:pPr>
        <w:spacing w:line="360" w:lineRule="auto"/>
        <w:jc w:val="both"/>
        <w:rPr>
          <w:sz w:val="24"/>
          <w:szCs w:val="24"/>
        </w:rPr>
      </w:pPr>
      <w:r w:rsidRPr="008540E0">
        <w:rPr>
          <w:sz w:val="24"/>
          <w:szCs w:val="24"/>
        </w:rPr>
        <w:t xml:space="preserve"> 1. Инвестициялар таркиби.</w:t>
      </w:r>
    </w:p>
    <w:p w:rsidR="006B48B0" w:rsidRPr="008540E0" w:rsidRDefault="006B48B0" w:rsidP="006B48B0">
      <w:pPr>
        <w:pStyle w:val="a3"/>
        <w:spacing w:line="360" w:lineRule="auto"/>
        <w:rPr>
          <w:rFonts w:ascii="Times New Roman" w:hAnsi="Times New Roman"/>
          <w:sz w:val="24"/>
          <w:szCs w:val="24"/>
          <w:lang w:val="ru-RU"/>
        </w:rPr>
      </w:pPr>
      <w:r w:rsidRPr="008540E0">
        <w:rPr>
          <w:rFonts w:ascii="Times New Roman" w:hAnsi="Times New Roman"/>
          <w:sz w:val="24"/>
          <w:szCs w:val="24"/>
          <w:lang w:val="ru-RU"/>
        </w:rPr>
        <w:t xml:space="preserve"> 2.Корхоналар курилиши техник-иктисодий лойихалаштириш</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3.Сармояларнинг иктисодий самарадорлигини аниклаш.</w:t>
      </w:r>
    </w:p>
    <w:p w:rsidR="006B48B0" w:rsidRPr="008540E0" w:rsidRDefault="006B48B0" w:rsidP="006B48B0">
      <w:pPr>
        <w:spacing w:line="360" w:lineRule="auto"/>
        <w:jc w:val="center"/>
        <w:rPr>
          <w:b/>
          <w:sz w:val="24"/>
          <w:szCs w:val="24"/>
        </w:rPr>
      </w:pPr>
      <w:r w:rsidRPr="008540E0">
        <w:rPr>
          <w:b/>
          <w:sz w:val="24"/>
          <w:szCs w:val="24"/>
        </w:rPr>
        <w:t>Адабиётлар руйхати</w:t>
      </w:r>
    </w:p>
    <w:p w:rsidR="006B48B0" w:rsidRPr="008540E0" w:rsidRDefault="006B48B0" w:rsidP="006B48B0">
      <w:pPr>
        <w:pStyle w:val="a3"/>
        <w:spacing w:line="360" w:lineRule="auto"/>
        <w:jc w:val="both"/>
        <w:rPr>
          <w:rFonts w:ascii="Times New Roman" w:hAnsi="Times New Roman"/>
          <w:sz w:val="24"/>
          <w:szCs w:val="24"/>
          <w:lang w:val="ru-RU"/>
        </w:rPr>
      </w:pPr>
    </w:p>
    <w:p w:rsidR="006B48B0" w:rsidRPr="008540E0" w:rsidRDefault="006B48B0" w:rsidP="006B48B0">
      <w:pPr>
        <w:numPr>
          <w:ilvl w:val="0"/>
          <w:numId w:val="1"/>
        </w:numPr>
        <w:spacing w:line="360" w:lineRule="auto"/>
        <w:jc w:val="both"/>
        <w:rPr>
          <w:sz w:val="24"/>
          <w:szCs w:val="24"/>
        </w:rPr>
      </w:pPr>
      <w:r w:rsidRPr="008540E0">
        <w:rPr>
          <w:sz w:val="24"/>
          <w:szCs w:val="24"/>
        </w:rPr>
        <w:t>Зайцев Н.Л. Экономика промышленного предприятия: Учебник – 3-е изд., преработки и доп. – М:ИнфраМ, 2001</w:t>
      </w:r>
    </w:p>
    <w:p w:rsidR="006B48B0" w:rsidRPr="008540E0" w:rsidRDefault="006B48B0" w:rsidP="006B48B0">
      <w:pPr>
        <w:numPr>
          <w:ilvl w:val="0"/>
          <w:numId w:val="1"/>
        </w:numPr>
        <w:spacing w:line="360" w:lineRule="auto"/>
        <w:jc w:val="both"/>
        <w:rPr>
          <w:sz w:val="24"/>
          <w:szCs w:val="24"/>
        </w:rPr>
      </w:pPr>
      <w:r w:rsidRPr="008540E0">
        <w:rPr>
          <w:sz w:val="24"/>
          <w:szCs w:val="24"/>
        </w:rPr>
        <w:t>Зайцев Н.Л. Экономика организации. – М.: «Экзамен» 2001.</w:t>
      </w:r>
    </w:p>
    <w:p w:rsidR="006B48B0" w:rsidRPr="008540E0" w:rsidRDefault="006B48B0" w:rsidP="006B48B0">
      <w:pPr>
        <w:numPr>
          <w:ilvl w:val="0"/>
          <w:numId w:val="1"/>
        </w:numPr>
        <w:spacing w:line="360" w:lineRule="auto"/>
        <w:jc w:val="both"/>
        <w:rPr>
          <w:sz w:val="24"/>
          <w:szCs w:val="24"/>
        </w:rPr>
      </w:pPr>
      <w:r w:rsidRPr="008540E0">
        <w:rPr>
          <w:sz w:val="24"/>
          <w:szCs w:val="24"/>
        </w:rPr>
        <w:t>Михайлушкин А.И., Шимко П.Д. Основы экономики. Учеб. Пособии-СПБ.: Изд. Дом «Бизнес пресса», 2001.</w:t>
      </w:r>
    </w:p>
    <w:p w:rsidR="006B48B0" w:rsidRPr="008540E0" w:rsidRDefault="006B48B0" w:rsidP="006B48B0">
      <w:pPr>
        <w:numPr>
          <w:ilvl w:val="0"/>
          <w:numId w:val="1"/>
        </w:numPr>
        <w:spacing w:line="360" w:lineRule="auto"/>
        <w:jc w:val="both"/>
        <w:rPr>
          <w:sz w:val="24"/>
          <w:szCs w:val="24"/>
        </w:rPr>
      </w:pPr>
      <w:r w:rsidRPr="008540E0">
        <w:rPr>
          <w:sz w:val="24"/>
          <w:szCs w:val="24"/>
        </w:rPr>
        <w:t>Романенко И.В. Экономика предприятия. 2-изд, доп-М: финансы и статистики. 2002</w:t>
      </w:r>
    </w:p>
    <w:p w:rsidR="006B48B0" w:rsidRPr="008540E0" w:rsidRDefault="006B48B0" w:rsidP="006B48B0">
      <w:pPr>
        <w:numPr>
          <w:ilvl w:val="0"/>
          <w:numId w:val="1"/>
        </w:numPr>
        <w:spacing w:line="360" w:lineRule="auto"/>
        <w:jc w:val="both"/>
        <w:rPr>
          <w:sz w:val="24"/>
          <w:szCs w:val="24"/>
        </w:rPr>
      </w:pPr>
      <w:r w:rsidRPr="008540E0">
        <w:rPr>
          <w:sz w:val="24"/>
          <w:szCs w:val="24"/>
        </w:rPr>
        <w:t>Экономика и организация рыночных хозяйство. Учеб под. Ред. Злобина Б.К. Москва «Экономика» 2000.</w:t>
      </w:r>
    </w:p>
    <w:p w:rsidR="006B48B0" w:rsidRPr="008540E0" w:rsidRDefault="006B48B0" w:rsidP="006B48B0">
      <w:pPr>
        <w:numPr>
          <w:ilvl w:val="0"/>
          <w:numId w:val="1"/>
        </w:numPr>
        <w:spacing w:line="360" w:lineRule="auto"/>
        <w:jc w:val="both"/>
        <w:rPr>
          <w:sz w:val="24"/>
          <w:szCs w:val="24"/>
        </w:rPr>
      </w:pPr>
      <w:r w:rsidRPr="008540E0">
        <w:rPr>
          <w:sz w:val="24"/>
          <w:szCs w:val="24"/>
        </w:rPr>
        <w:t>Попов Н.А. и др. Предпринимателство в АПК Учебник – М.: Изд. «Экмос» 2001</w:t>
      </w:r>
    </w:p>
    <w:p w:rsidR="006B48B0" w:rsidRPr="008540E0" w:rsidRDefault="006B48B0" w:rsidP="006B48B0">
      <w:pPr>
        <w:numPr>
          <w:ilvl w:val="0"/>
          <w:numId w:val="1"/>
        </w:numPr>
        <w:spacing w:line="360" w:lineRule="auto"/>
        <w:jc w:val="both"/>
        <w:rPr>
          <w:sz w:val="24"/>
          <w:szCs w:val="24"/>
        </w:rPr>
      </w:pPr>
      <w:r w:rsidRPr="008540E0">
        <w:rPr>
          <w:sz w:val="24"/>
          <w:szCs w:val="24"/>
        </w:rPr>
        <w:t xml:space="preserve">Экономика предприятия. Под.ред. Беа. Ф.К. и др. М.: Инфра – М.2001.  </w:t>
      </w:r>
    </w:p>
    <w:p w:rsidR="006B48B0" w:rsidRPr="008540E0" w:rsidRDefault="006B48B0" w:rsidP="006B48B0">
      <w:pPr>
        <w:numPr>
          <w:ilvl w:val="0"/>
          <w:numId w:val="1"/>
        </w:numPr>
        <w:spacing w:line="360" w:lineRule="auto"/>
        <w:jc w:val="both"/>
        <w:rPr>
          <w:sz w:val="24"/>
          <w:szCs w:val="24"/>
        </w:rPr>
      </w:pPr>
      <w:r w:rsidRPr="008540E0">
        <w:rPr>
          <w:sz w:val="24"/>
          <w:szCs w:val="24"/>
        </w:rPr>
        <w:t>Экономика предприятия. Учебник изд. 3-е пере. и доп, под ред. Академик Манн В.Ш.  Москва 2001.</w:t>
      </w:r>
    </w:p>
    <w:p w:rsidR="006B48B0" w:rsidRPr="008540E0" w:rsidRDefault="006B48B0" w:rsidP="006B48B0">
      <w:pPr>
        <w:pStyle w:val="a5"/>
        <w:spacing w:line="360" w:lineRule="auto"/>
        <w:rPr>
          <w:sz w:val="24"/>
          <w:szCs w:val="24"/>
        </w:rPr>
      </w:pPr>
      <w:bookmarkStart w:id="1" w:name="_Toc130023414"/>
      <w:r w:rsidRPr="008540E0">
        <w:rPr>
          <w:sz w:val="24"/>
          <w:szCs w:val="24"/>
        </w:rPr>
        <w:t>1. Инвестициялар таркиби.</w:t>
      </w:r>
      <w:bookmarkEnd w:id="1"/>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Инвестиция - кушимча  фойда  олиш  еки  корхона фаолиятига уз таъсирини утказиш максадида кимматли когозлар сотиб олиш максадида молиявий ресурслардан узок муддатли капитал маблаглар шаклида фойдаланишдир.</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Инвестициялар молиявий,хакикий  ва интелектуал турларига булинади. Бундан ташкари инветециялар таваккал,  тугри,  портфелли ва аннуитет турларига булиниши мумкин.</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Венчур капитал - термини таваккал капитал маблагларни белгилашда ишлатилади. У  инвестиция  янги акцияларни чикариш шаклида булади ва катта таваккалчилик мавжуд булган янги фаолият доираларига юборилади.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Тугри инвестиция - даромад олиш ва корхонани бошкаришда иштирок этиш хукукини олиш максадида хужалик субъектининг устав капиталига куйилмадир.</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Портфел инвестиция-фойда олиш максадида саноат,  кишлок хужалиги,  транспорт,  кредит ва бошка корхоналарига узок муддатга капитални куйишдир.</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Аннуитет -  инвесторларга даврий равишда пул тулаб туришдир. Умуман, олганда  сармоялар капитал маблаглар сифатида янги объектларни куришга, харакатдагиларни кенгайтиришга,реконструкцияга ва техник кайта жихозлашга хам асосий ноишлаб чикариш воситаларини яратишга йуналтирилади. Эскириш  хисобига  ишдан  чикадиган машина  ва ускуналар урнига янгисини сотиб олиш учун сарфланган харакатлар курилиш кийматида хисобланмаса хам капитал маблаглар киритилади.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Уз иктисодий мазмунига кура капитал маблаглар асосий  воситаларни оддий  ва кенгайтирилган ишлаб чикаришга йуналтириладиган ижтимоий махсулотнинг бир кисмидир. У капитал  курилиш  учун сарфланадиган пул воситалари куринишида булади.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Ишлаб чикаришни кенгайтириш учун моддий базани яратиш жараёнида капитал маблаглар учта функцияни бажаради: янги асосий воситалар усишини таъминлайди;ишдан чикаётган асосий  воситаларни коплайди; кейинги йилларда  асосий воситаларнинг уз вактида ишга тушириш учун тугалланмаган курилишни амалга оширади.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Режалаштириш амалиётида  капитал маблаглар технологик, кайта тиклаш, тармок ва  худудий  таркибга  эга. Сармояларнинг  турлича таркибга эга  булиши  улардан фойдаланиш самарадорлигига таъсир килади. Шунинг учун сармоялар хажми ва усишини изохлаш билан бир каторда, таркибий узгаришларни  тахлил килиш ва изохлаш инвестициялаш сиёсатининг асосий вазифаси хисобланади.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Сармояларнинг технологик  таркиби  уч  гурух  харажатлардан иборат булади.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1.Курилиш монтаж  ишларига  сарфланадиган харажатлар (ишлаб чикариш бинолари куриш, курилиш  майдонини  тайёрлаш)  ва  барча турдаги ускуналарни йигиш ва урнатиш харажатлари: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2.Асосий воситаларга киритиладиган  ускуналар, инструментлар ишлаб чикариш инвентарлари олиш харажатлари: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3.Геология-кидирув, тадкикотлар ва  лойихалаштириш  ишларига сарфланадиган бошка харажатлар.</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Технологик таркиб сармоялар  самарадорлигига  катта  таъсир курсатади. Сармоя микдори  узгармаган холда асосий ишлаб чикариш воситаларининг актив кисми-ускуналар ва инструментларга сарфланадиган харажатлар  улушининг ортиши,курилиш -монтаж ишлари харажатлари улушининг камайиши-ишлаб чикариладиган махсулот купайишига имкон  беради. Натижада  бирлик  махсулотга сарфланадиган сармоя микдори камаяди, иктисодий самарадорлиги эса ортади.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Бозор иктисодига утилаётган хозирги шароитда сармоялар таркиби хам саноатдаги таркибий силжишлар асосида  кескин  узгариб бормокда. Жумладан, озик-овкат саноатида кичик корхоналар ривожланиши, кичик ишлаб чикариш ишларининг пайдо булиши  ва  чет  эл технологиясини  сотиб  олиш  сармояларнинг технологик таркибини янада активлаштирмокда.</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Сармояларнинг кайта  ишлаб  чикариш  таркиби  уларни асосий шакллари: янги объектларни   куриш, харажатдагиларни    кенгайтириш, реконструкция ва  техник кайта жихозлаш ишларига йуналтириш билан характерланади. Харажатдаги корхоналарни реконструкция килиш ва  техник  кайта жихозлашга сарфланадиган сармоялар улушининг купайтирилиши киска муддатларда кам харажатлар билан  махсулот ишлаб  чикаришни  купайтириш  имкониятларини очиш туфайли иктисодий самарадорликни оширади. Бу эса хозирги кунда бозор иктисоди талабларига мос келади.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Сармояларнинг тармок таркиби саноатнинг турли  тармокларига юборилаётган сармоялар нисбатини ифодалайди. У халк хужалиги ривожланишига катта таъсир курсатади,унинг самарадорлиги  ошишига имкон беради,ижтимоий ишлаб чикариш таркибини яхшилайди.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Сармояларнинг тармок ичидаги таркиби хам худди шу  тахлитда таксимланади. Сармоялар биринчи галда саноатнинг прогрессив тармоклари учун мехнат куроллари, озик-овкат саноатининг  узи  учун зарур булган ишлаб чикариш воситалари ишлаб чикаришга сарфланади.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Сармояларнинг худудий таркиби эса капитал курилишда  мамлакат алохида регионлари ва туманлари улушини ифодалайди.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Бозор иктисодига утилаётган хозирги шароитда озик-овкат машинасозлигида сармояларни молиялаштиришининг туртта манбаи мавжуд: давлат бюджети маблаглари; корхоналарнинг хусусий маблаглари (даромаднинг  бир  кисми, амортизация, </w:t>
      </w:r>
      <w:r w:rsidRPr="008540E0">
        <w:rPr>
          <w:rFonts w:ascii="Times New Roman" w:hAnsi="Times New Roman"/>
          <w:sz w:val="24"/>
          <w:szCs w:val="24"/>
          <w:lang w:val="ru-RU"/>
        </w:rPr>
        <w:lastRenderedPageBreak/>
        <w:t>ажратмаларининг  асосий воситаларини кайта тиклаш учун ажратилган кисми);  банк кредитлари ва хорижий сармоядорларнинг маблаглари.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Иктисодиет таркибини  такомиллаштиришга, йирик  иктисодий ва ижтимоий муаммоларни хал килишга  таъсир  киладиган  корхоналар курилиши  давлат  бюджетидан молиялаштирилади. Молиялаштиришнинг бошка манбаларидан фойдаланиш эса юзага келган  вазиятдан  боглик.</w:t>
      </w:r>
    </w:p>
    <w:p w:rsidR="006B48B0" w:rsidRPr="008540E0" w:rsidRDefault="006B48B0" w:rsidP="006B48B0">
      <w:pPr>
        <w:pStyle w:val="a3"/>
        <w:spacing w:line="360" w:lineRule="auto"/>
        <w:jc w:val="both"/>
        <w:rPr>
          <w:rFonts w:ascii="Times New Roman" w:hAnsi="Times New Roman"/>
          <w:sz w:val="24"/>
          <w:szCs w:val="24"/>
          <w:lang w:val="ru-RU"/>
        </w:rPr>
      </w:pPr>
    </w:p>
    <w:p w:rsidR="006B48B0" w:rsidRPr="008540E0" w:rsidRDefault="006B48B0" w:rsidP="006B48B0">
      <w:pPr>
        <w:pStyle w:val="a5"/>
        <w:spacing w:line="360" w:lineRule="auto"/>
        <w:rPr>
          <w:sz w:val="24"/>
          <w:szCs w:val="24"/>
        </w:rPr>
      </w:pPr>
      <w:bookmarkStart w:id="2" w:name="_Toc130023415"/>
      <w:r w:rsidRPr="008540E0">
        <w:rPr>
          <w:sz w:val="24"/>
          <w:szCs w:val="24"/>
        </w:rPr>
        <w:t>2.Корхоналар курилиши техник-иктисодий лойихалаштириш</w:t>
      </w:r>
      <w:bookmarkEnd w:id="2"/>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Озик-овкат саноати  корхоналари капитал курилишнинг биринчи ва мухим боскичи техник-иктисодий лойихалаштириш  хисобланади. Лойихалаштириш жараёнида корхона фаолиятининг иктисодий, техникавий ва ташкилий вази</w:t>
      </w:r>
      <w:r>
        <w:rPr>
          <w:rFonts w:ascii="Times New Roman" w:hAnsi="Times New Roman"/>
          <w:sz w:val="24"/>
          <w:szCs w:val="24"/>
          <w:lang w:val="ru-RU"/>
        </w:rPr>
        <w:t xml:space="preserve">фалари ишлаб чикилади  ва  хал </w:t>
      </w:r>
      <w:r w:rsidRPr="008540E0">
        <w:rPr>
          <w:rFonts w:ascii="Times New Roman" w:hAnsi="Times New Roman"/>
          <w:sz w:val="24"/>
          <w:szCs w:val="24"/>
          <w:lang w:val="ru-RU"/>
        </w:rPr>
        <w:t>килинади. Лойихада  корхонанинг  ишлаб  чикариш куввати хомашё, материал, ярим фабрикатлар ёкилги, энергия, сув ва газ  билан  таъминлаш манбалари, корхона  жойлашган  урни  ва  территориясининг режаси аникланади, ишлаб чикариш технологияси ва корхонанинг техник жихозланиши ёритилади:   транспорт, ёритиш, иситиш, вентиляция, сув таъминоти ва канализация  муаммолари  хал  килинади; корхонанинг бошкарув  ва ташкилий таркибий тишлаб чикариш чариш ва мехнатни ташкил килиш вазифалари ишлаб чикилади. Махсулот  таннархи, уни ишлаб  чикариш  учун зарур булган умуммий харажатлар ва сармоялар, уларнинг иктисодий самарадорлиги  аникланади. Лойихалаштириш сифатидан  нафакат курилиш сифати, муддати ва харажатлари боглик  булмасдан, балким корхона ишини иктисодий курсаткичлари хам богликдир.</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Лойиха олди боскичида техник - ктисодий  изохлаш  утказилади. Унда бажариладиган ишларининг иктисодий-максадга мувофиклиги ва хужалик зарурияти курсатилади. Техник-иктисодий изохлашда куйидаги изохлар ва хисоблар бажарилади: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1.Халк хужалигининг маълум махсулотга булган  эхтиёжини  кондиришда корхонанинг ахамияти. ехник-иктисодий изохлашда кабул киладиган карорларнинг тармок ривожланиш схемасига мос келиш, кенгайтириладиган корхоналар учун эса улар фаолияти техник-иктисодий курсаткичларининг тахлили.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2.Корхона куввати,ихтисослашуви  ва  халк  хужалигининг корхона махсулотига булган эхтиёжини хисоблаш.</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3.Корхонанинг хом    ашё, ярим    фабрикатлар, материаллар, электро - энергия, ёкилги,сув ва мехнат ресурсларига булган эхтиёжи  ва уларнинг манбаларини аниклаш.</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4.Транспорт алокаларини хисобга олган холда корхонанинг курилиш урни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5.Асосий технологик ечимларни ва атроф мухитни  мухофаза  килиш буйича корхона таркибини изохлаш.</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6.Асосий курилиш ечимларини изохлаш</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7.Курилиш ва ишлаб чикариш иктисодини изохлаш.</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Техник иктисодий изохлашнинг якуний кисмида амалга ошириладиган ишларнинг  максадга  мувофиклиги тугрисида хулоса ва таклифлар берилади.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Лойиханинг буюртмачиси  техник-иктисодий  изох материаллари ва хисоботлари асосида бош лойихачи иштирокида лойихаловчи ташкилотга лойихалаштириш тузиб беради.  Унда, лойихалаштириш учун зарур булган дастлабки  бошлангич  маълумотлар:  лойихалаштириш учун асос: курилиш тури (янги курилиш, реконструкция, кенгайтириш,  техник кайта жихозлаш): район, курилиш майдони ва пункти, ишлаб  чикариш  хажми ва номенклатураси:  кооперация алокалари, ишлаб чикаришни ташкил килиш ва технологик  схема,  корхона  иш режими: корхонани бошкариш ишлаб чикариш жараенлари механизациялаш ва автоматлаштириш доир талаблар мехнатни илмий ташкил килиш: лойихада илмий-техника ютуккларидан фойдаланишга доир топширик, атроф-мухитни мухофаза килишга доир чора-тадбирлар: сармоялар  самарадорлигини курсаткичлари, курилишнинг материал ва мехнат сигими,  лойихалаштирилаётган  корхонанинг  асосий  техник-иктисодий  курсаткичларига доир топшириклар ва бошка маълумотлар келтирилади.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Лойихалаштирувчи ташкилот  берилган топширик асосида лойиха тайёрлайди. Лойихалаштириш бир  еки  икки  боскичда  булади.Бир боскичли лойихалаштиришда типик лойиха буйича, курилаетган, еки техник жихатдан муракаб булмаган объектлар буйича тахлилий жамлама киймати чикарилган ишчи лойиха тузилади. Икки боскичли лойихалаштиришда объект тахлилий жамлама киймати билан лойиха ишлаб чикарилади,  ишчи хужжатлар эса йирик ва мураккаб объектлар буйича тайерланади.  Лойиха-смета (тахмина) хусусиятларини  тайерлаш боскичлари корхонани лойихалаштиришга топширик берилаетган буюртмачи томонидан белгиланади.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Ишчи лойиха куйидаги булимларни уз ичига олади: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 xml:space="preserve">    а) умумий тушунтириш хати, чизмалари билан:</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 курилишни ташкил килиш:</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    в) тахмина ( смета) хужжатлари: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г) ишчи лойиха паспорти: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 паспорт хужжатлар билан бир вактда  ишчи  хужжатлар  хам тайерланади. Унда  конкрет  курилиш майдонида биноларнинг типик еки такрорий кулланилаетган индивидуал тежамли лойихаларига доир иш тизмлари булади.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Икки боскичли лойихалаштиришда корхона курилишнинг лойихаси куйидаги боскичлардан иборат:</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 Лойиханинг асосий ечимларига тавсифнома ва бахо  берадиган умумий  тушунтириш хати бош режа ва асосий чизмалар иловаси билан:</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 ишлаб  чикариш  технологиясини  тайерлаш  буйича изох ва тавсифнома: махсулот тайерлашнинг  мехнат  ва  дастгох  сигими, бошкариш ва  ишлаб чикаришни механизациялаш ва автоматлаштириш: ишлаб чикариш ходимлари ва  ускуналар  хисоби:  мехнатни  илмий ташкил килиш  буйича  карорлар;  иссиклик ва энергия таъминоти, бошка маълумотлар:  бунда технологик жараеннинг принципиал схемаси: цехлар буйича технологик компановкалар,  юк окимлари схемаси келтирилган технологик ечимлар.</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г) асосий  курилиш-архитектура ечимларини изохловчи ва ифодаловчи курилиш  карорлари  режалар,  фасадлар,  инженерлик  ва транспорт коммуникациялари ифодаланган чизмалар иловаси билан;</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д) курилишни ташкил килиш;</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е) тахмина (смета) хужжатлари;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ж) лойиха паспорти;</w:t>
      </w:r>
    </w:p>
    <w:p w:rsidR="006B48B0" w:rsidRPr="008540E0" w:rsidRDefault="006B48B0" w:rsidP="006B48B0">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Ишчи хужжатлари.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а) ускуналарни урнатиш,  коммуникацияларни куриш  ва  курилиш-монтаж ишларини олиб борадиган иш чизмалари: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б) алохида объектлар  ва  уларнинг  кисмлари  буйича  курилиш-монтаж ишлари киймати: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в) курилиш-монтаж ишлари хажми: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г) курилиш материалларига булган эхтиёж:</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д) ускуналар таркиби: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е) бинолар  ва мосламалар курилиш ишчи чизмалари паспортини уз ичига олади.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Ишчи хужжатлари  буюртмачига  лойиха  тасдиклангандан кейин берилади. Ишчи хужжатларини тайерлаганда буюртмачи  билан  пудратни курилиш ташкилотлари уртасида тугалланган объект учун ёки амалда бажарилган иш учун хисоб-китоб килиш  имкониятини  бериш зарур.</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Ишлаб чикаришни техник кайта жихозлаш лойиха смета  хужжатлари бир боскичда тайерланади. Бу холда ишни лойиха тушунтириш хатидан, объектнинг жамлама  кийматидан,  лойихада  куриладиган курилиш-монтаж ишларининг  бутун  хажмига тузилган ишчи хужжатлардан иборат булади.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Лойихани тайерлаш  вактида курилишнинг смета (тахминий) киймати аниклнади.У курилишни амалга ошириш учун зарур булган барча  харажатларнинг  пул куринишидан иборат булади.Смета (тахминан) киймати курилиш- монтаж ишлари харажатларини, ускуна, инструмент, инвентарь  ва бошка капитал харажатларни уз ичига олади. Курилишнинг смета ки мати буйича  сармояларни  режалаштириш ва  курилишни  молиялаштириш амалга оширилади,  буюртмачи билан пудратчи ташкилотлар уртасида хисоб-китоб ишлари бажарилади.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Курилишнинг смета киймати бир боскичли лойихалаштиришда типик лойихаларнинг махаллий шароитда мослаштирилган ишчи  чизмалари буйича аникланади.  Икки б</w:t>
      </w:r>
      <w:r>
        <w:rPr>
          <w:rFonts w:ascii="Times New Roman" w:hAnsi="Times New Roman"/>
          <w:sz w:val="24"/>
          <w:szCs w:val="24"/>
          <w:lang w:val="ru-RU"/>
        </w:rPr>
        <w:t>оскичли лойихалаштиришда эса йи</w:t>
      </w:r>
      <w:r w:rsidRPr="008540E0">
        <w:rPr>
          <w:rFonts w:ascii="Times New Roman" w:hAnsi="Times New Roman"/>
          <w:sz w:val="24"/>
          <w:szCs w:val="24"/>
          <w:lang w:val="ru-RU"/>
        </w:rPr>
        <w:t>риклаштирилган меъерлар ва аналог-объектлар оркали  аникланади. Смета хужжатлари зарур булган объектнинг жамлама-смета кийматини топиш учун объект ва локал молия-смета хисобларидан  алохида иш турлари: ускуналар ва уларнинг монтажидан: материал харажатлари калькуляциясидан иборат булади.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Лойиха таркибида тайерланадиган жамлама-смета хисоблари: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 Курилиш майдонини тайерлаш;</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2. Курилишнинг асосий объектлар;</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3. Ёрдамчи ва хизмат курсатувчи объектлар;</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4. Энеретика хужалиги объектлари;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5. Транспорт хужалиги ва алока объектлари;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6. Сув,  газ, иссиклик таъминоти ва канализация курилмалари ва ташки тармоклари;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7. Территорияни ободонлаштириш ва кукаламзорлаштириш;</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8. Вактинчалик бинолар ва курилмалар;</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9. Бошка ишлар ва харажатлар;</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10.Курилаетган корхона дирекцияси таъминоти;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11.Эксплуатация кадрларини тайерлаш;</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12.Лойиха ва изланиш ишлари каби булимларни уз ичига олади.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Жамлама-смета хисобида алохида катор ажратилиб кузда тутилмаган ишлар ва харажатлар (лойихада смета кийматининг 5%,  ишчи лойихада эса-3% лик микдорида) курсатилади. Жамлама-смета натижалари буйича вактинчалик бинолар ва курилмалар кайтим  киймати келтирилади.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Курилишнинг умумий киймати бевосита (тугридан-тугри)  харажатлардан ташкари  ишлаб  чикаришни  бошкариш  хизмат курсатиш,</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хамда курилиш ташкилотининг фойдасидан иборат булади.  Бошкариш ва хизмат  курсатиш  харажатлари  микдори бевосита харажатларга нисбатан, фойда микдори эса курилишнинг смета кийматига  нисбатан фоизда аникланади.</w:t>
      </w:r>
    </w:p>
    <w:p w:rsidR="006B48B0" w:rsidRPr="008540E0" w:rsidRDefault="006B48B0" w:rsidP="006B48B0">
      <w:pPr>
        <w:pStyle w:val="a3"/>
        <w:spacing w:line="360" w:lineRule="auto"/>
        <w:jc w:val="center"/>
        <w:rPr>
          <w:rFonts w:ascii="Times New Roman" w:hAnsi="Times New Roman"/>
          <w:sz w:val="24"/>
          <w:szCs w:val="24"/>
          <w:lang w:val="ru-RU"/>
        </w:rPr>
      </w:pPr>
    </w:p>
    <w:p w:rsidR="006B48B0" w:rsidRPr="008540E0" w:rsidRDefault="006B48B0" w:rsidP="006B48B0">
      <w:pPr>
        <w:pStyle w:val="a5"/>
        <w:spacing w:line="360" w:lineRule="auto"/>
        <w:rPr>
          <w:sz w:val="24"/>
          <w:szCs w:val="24"/>
        </w:rPr>
      </w:pPr>
      <w:bookmarkStart w:id="3" w:name="_Toc130023416"/>
      <w:r w:rsidRPr="008540E0">
        <w:rPr>
          <w:sz w:val="24"/>
          <w:szCs w:val="24"/>
        </w:rPr>
        <w:t>3.Сармояларнинг иктисодий самарадорлигини аниклаш.</w:t>
      </w:r>
      <w:bookmarkEnd w:id="3"/>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Лойихалаштириш жараенида янги курилишга,  ишлаб  чикаришни кенгайтиришга, техник кайта жихозлашга, реконструкцияга сарфланадиган сармояларнинг иктисодий самарадорлиги хисобланади.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Сармоялар халк хужалигига зарур булган махсулот ишлаб чикаришни ривожлантиришда моддий база булган мухим ва  чегараланган ресурс хисобланади. Шунинг учун хам сармояларнинг иктисодий самарадорлигини бахолашда ва максадга  мувофиклигини  таъминлашда халк хужалик нуктаи назаридан ендашув зарур.  Сармояларнинг кабул килинган варианти нафакат тармок микесида, балки халк хужалиги микесида самарали булиши лозим.</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Сармояларнинг самарадорлиги уларнинг жорий килишдан олинган самарани сармоя микдорига киеслаш билан аникланади.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Амалиетда самаранинг  сармояга нисбати сифатида умумий (абсолют, мутлак) иктисодий самарадорлик  ва  жорий  харажатлардан тежамнинг вариантлар  буйича сармоялар айирмасига нисбати сифатида киесий иктисодий самарадорлик  аникланади.  </w:t>
      </w:r>
      <w:r w:rsidRPr="008540E0">
        <w:rPr>
          <w:rFonts w:ascii="Times New Roman" w:hAnsi="Times New Roman"/>
          <w:sz w:val="24"/>
          <w:szCs w:val="24"/>
          <w:lang w:val="ru-RU"/>
        </w:rPr>
        <w:lastRenderedPageBreak/>
        <w:t>Самарадорликни аниклаш учун олинадиган сармоялар хажми асосий ишлаб чикариш ва ноишлаб чикарищ воситаларини яратиш, кенгайтириш, реконструкция килиш буйича  молиялаштириладиган барча харажатлар йигиндисидан иборат.</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Асосий воситаларга  куйилган сармояларга айланма маблаглари шакллантиришга, (тулдиришга) кетадиган харажатларни  хам  кушиб хисоблаш керак.  Шундай килиб,  сармояларнинг тула хажми объект буйича зарур булган бевосита харажатлардан ва  объектни  асосий ва айланма  жамгармалар элементлари билан таъминлаш учун аралаш тармоклар ва ишлаб чикаришни  ривожлантириш  эхтиежларига  сарф буладиган кушимча сармоялардан иборат. Бевосита сармоялар - курилишнинг ишлаб  чикаришни  кенгайтиришнинг,  реконструкциялашнинг, техник кайта жихозлашнинг айланма маблаглар харажатларини хисобга олган холдаги смета киймати билан аникланади.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Кушимча самаралар-асосий  воситалар  ва айланма маблагларга нисбатан бирлик сармоялар нормативи билан аникланади.Сармояларнинг умумий самарадорлик курсаткичлари куйидагича аникланади.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1. Иктисодиёт тармоклари  буйича</w:t>
      </w:r>
    </w:p>
    <w:p w:rsidR="006B48B0" w:rsidRPr="008540E0" w:rsidRDefault="006B48B0" w:rsidP="006B48B0">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Э =    / К</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   - миллий даромад усиши;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  - шу усиш учун сарфланган сармоя;</w:t>
      </w:r>
    </w:p>
    <w:p w:rsidR="006B48B0" w:rsidRPr="008540E0" w:rsidRDefault="006B48B0" w:rsidP="006B48B0">
      <w:pPr>
        <w:pStyle w:val="a3"/>
        <w:spacing w:line="360" w:lineRule="auto"/>
        <w:ind w:firstLine="708"/>
        <w:jc w:val="both"/>
        <w:rPr>
          <w:rFonts w:ascii="Times New Roman" w:hAnsi="Times New Roman"/>
          <w:sz w:val="24"/>
          <w:szCs w:val="24"/>
          <w:lang w:val="ru-RU"/>
        </w:rPr>
      </w:pP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2. Саноат тармоклари буйича</w:t>
      </w:r>
    </w:p>
    <w:p w:rsidR="006B48B0" w:rsidRPr="008540E0" w:rsidRDefault="006B48B0" w:rsidP="006B48B0">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Э=   См / К</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бунда, См - соф махсулот йиллик хажми усиши</w:t>
      </w:r>
    </w:p>
    <w:p w:rsidR="006B48B0" w:rsidRPr="008540E0" w:rsidRDefault="006B48B0" w:rsidP="006B48B0">
      <w:pPr>
        <w:pStyle w:val="a3"/>
        <w:spacing w:line="360" w:lineRule="auto"/>
        <w:jc w:val="both"/>
        <w:rPr>
          <w:rFonts w:ascii="Times New Roman" w:hAnsi="Times New Roman"/>
          <w:sz w:val="24"/>
          <w:szCs w:val="24"/>
          <w:lang w:val="ru-RU"/>
        </w:rPr>
      </w:pP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3. Бирлашмалар, корхоналар буйича</w:t>
      </w:r>
    </w:p>
    <w:p w:rsidR="006B48B0" w:rsidRPr="008540E0" w:rsidRDefault="006B48B0" w:rsidP="006B48B0">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Э = Ф / К</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Ф- фойдани йиллик усиши</w:t>
      </w:r>
    </w:p>
    <w:p w:rsidR="006B48B0" w:rsidRPr="008540E0" w:rsidRDefault="006B48B0" w:rsidP="006B48B0">
      <w:pPr>
        <w:pStyle w:val="a3"/>
        <w:spacing w:line="360" w:lineRule="auto"/>
        <w:jc w:val="both"/>
        <w:rPr>
          <w:rFonts w:ascii="Times New Roman" w:hAnsi="Times New Roman"/>
          <w:sz w:val="24"/>
          <w:szCs w:val="24"/>
          <w:lang w:val="ru-RU"/>
        </w:rPr>
      </w:pPr>
      <w:r>
        <w:rPr>
          <w:rFonts w:ascii="Times New Roman" w:hAnsi="Times New Roman"/>
          <w:sz w:val="24"/>
          <w:szCs w:val="24"/>
          <w:lang w:val="ru-RU"/>
        </w:rPr>
        <w:t xml:space="preserve">       </w:t>
      </w:r>
      <w:r w:rsidRPr="008540E0">
        <w:rPr>
          <w:rFonts w:ascii="Times New Roman" w:hAnsi="Times New Roman"/>
          <w:sz w:val="24"/>
          <w:szCs w:val="24"/>
          <w:lang w:val="ru-RU"/>
        </w:rPr>
        <w:t xml:space="preserve"> 4. Янгидан курилаётган корхоналар, цехлар ва бошка объектлар учун рентабеллик курсаткичи хам хисобланиши мумкин.</w:t>
      </w:r>
    </w:p>
    <w:p w:rsidR="006B48B0" w:rsidRPr="008540E0" w:rsidRDefault="006B48B0" w:rsidP="006B48B0">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Э= (Б - Т ) / К</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Бунда, Б- корхонада йиллик чикарилган махсулот бахоси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 объектнинг лойиха киймати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Хисобланган бахолар кулланиладиган тармоклар ва корхоналарда самарадорлик курсаткичи  махсулот  таннархини  арзонлаштириш эвазига олинадиган тежамнинг шу вазиятни юзага келтирган сармояга нисбати билан характерланади.</w:t>
      </w:r>
    </w:p>
    <w:p w:rsidR="006B48B0" w:rsidRPr="008540E0" w:rsidRDefault="006B48B0" w:rsidP="006B48B0">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Э = (Т1 -Т2 ) / К</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Т1 ,Т2 махсулотнинг сармояларини киритишдан  олдинги ва кейинги таннарх</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Агар корхона  реконструкция килиш натижасида махсулот ишлаб чикариш хажми купаядиган булса ,умумий самарадорлик  курсаткичи куйидагича аникланади :</w:t>
      </w:r>
    </w:p>
    <w:p w:rsidR="006B48B0" w:rsidRPr="008540E0" w:rsidRDefault="006B48B0" w:rsidP="006B48B0">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Э= (( </w:t>
      </w:r>
      <w:r w:rsidRPr="008540E0">
        <w:rPr>
          <w:rFonts w:ascii="Times New Roman" w:hAnsi="Times New Roman"/>
          <w:sz w:val="24"/>
          <w:szCs w:val="24"/>
        </w:rPr>
        <w:t>t</w:t>
      </w:r>
      <w:r w:rsidRPr="008540E0">
        <w:rPr>
          <w:rFonts w:ascii="Times New Roman" w:hAnsi="Times New Roman"/>
          <w:sz w:val="24"/>
          <w:szCs w:val="24"/>
          <w:lang w:val="ru-RU"/>
        </w:rPr>
        <w:t xml:space="preserve">1 - </w:t>
      </w:r>
      <w:r w:rsidRPr="008540E0">
        <w:rPr>
          <w:rFonts w:ascii="Times New Roman" w:hAnsi="Times New Roman"/>
          <w:sz w:val="24"/>
          <w:szCs w:val="24"/>
        </w:rPr>
        <w:t>t</w:t>
      </w:r>
      <w:r w:rsidRPr="008540E0">
        <w:rPr>
          <w:rFonts w:ascii="Times New Roman" w:hAnsi="Times New Roman"/>
          <w:sz w:val="24"/>
          <w:szCs w:val="24"/>
          <w:lang w:val="ru-RU"/>
        </w:rPr>
        <w:t xml:space="preserve">2 ) . </w:t>
      </w:r>
      <w:r w:rsidRPr="008540E0">
        <w:rPr>
          <w:rFonts w:ascii="Times New Roman" w:hAnsi="Times New Roman"/>
          <w:sz w:val="24"/>
          <w:szCs w:val="24"/>
        </w:rPr>
        <w:t>Q</w:t>
      </w:r>
      <w:r w:rsidRPr="008540E0">
        <w:rPr>
          <w:rFonts w:ascii="Times New Roman" w:hAnsi="Times New Roman"/>
          <w:sz w:val="24"/>
          <w:szCs w:val="24"/>
          <w:lang w:val="ru-RU"/>
        </w:rPr>
        <w:t>1 + (Б - Т2 ) .</w:t>
      </w:r>
      <w:r w:rsidRPr="008540E0">
        <w:rPr>
          <w:rFonts w:ascii="Times New Roman" w:hAnsi="Times New Roman"/>
          <w:sz w:val="24"/>
          <w:szCs w:val="24"/>
        </w:rPr>
        <w:t>Q</w:t>
      </w:r>
      <w:r w:rsidRPr="008540E0">
        <w:rPr>
          <w:rFonts w:ascii="Times New Roman" w:hAnsi="Times New Roman"/>
          <w:sz w:val="24"/>
          <w:szCs w:val="24"/>
          <w:lang w:val="ru-RU"/>
        </w:rPr>
        <w:t>))/ К</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  </w:t>
      </w:r>
      <w:r w:rsidRPr="008540E0">
        <w:rPr>
          <w:rFonts w:ascii="Times New Roman" w:hAnsi="Times New Roman"/>
          <w:sz w:val="24"/>
          <w:szCs w:val="24"/>
        </w:rPr>
        <w:t>t</w:t>
      </w:r>
      <w:r w:rsidRPr="008540E0">
        <w:rPr>
          <w:rFonts w:ascii="Times New Roman" w:hAnsi="Times New Roman"/>
          <w:sz w:val="24"/>
          <w:szCs w:val="24"/>
          <w:lang w:val="ru-RU"/>
        </w:rPr>
        <w:t>1,</w:t>
      </w:r>
      <w:r w:rsidRPr="008540E0">
        <w:rPr>
          <w:rFonts w:ascii="Times New Roman" w:hAnsi="Times New Roman"/>
          <w:sz w:val="24"/>
          <w:szCs w:val="24"/>
        </w:rPr>
        <w:t>t</w:t>
      </w:r>
      <w:r w:rsidRPr="008540E0">
        <w:rPr>
          <w:rFonts w:ascii="Times New Roman" w:hAnsi="Times New Roman"/>
          <w:sz w:val="24"/>
          <w:szCs w:val="24"/>
          <w:lang w:val="ru-RU"/>
        </w:rPr>
        <w:t>2  -  бир бирлик махсулотнинг реконструкциядан олдинги ва кейинги таннархи;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Q</w:t>
      </w:r>
      <w:r w:rsidRPr="008540E0">
        <w:rPr>
          <w:rFonts w:ascii="Times New Roman" w:hAnsi="Times New Roman"/>
          <w:sz w:val="24"/>
          <w:szCs w:val="24"/>
          <w:lang w:val="ru-RU"/>
        </w:rPr>
        <w:t>1 -реконструкциягача булган ишлаб чикариш хажми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 бир бирлик махсулот бахоси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Q</w:t>
      </w:r>
      <w:r w:rsidRPr="008540E0">
        <w:rPr>
          <w:rFonts w:ascii="Times New Roman" w:hAnsi="Times New Roman"/>
          <w:sz w:val="24"/>
          <w:szCs w:val="24"/>
          <w:lang w:val="ru-RU"/>
        </w:rPr>
        <w:t xml:space="preserve"> -реконструкция  натижасида  ишлаб чикариш хажми-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нинг усиши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Сармояларнинг фойда  ва махсулот таннархи арзонлашуви билан хисобланадиган умумий самарадорлик курсаткичи  уларнинг  коплаш муддати оркали  хам хисобланиши мумкин.Сармояларнинг узини коплаш муддати куйидагича аникланади.</w:t>
      </w:r>
    </w:p>
    <w:p w:rsidR="006B48B0" w:rsidRPr="008540E0" w:rsidRDefault="006B48B0" w:rsidP="006B48B0">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Т = К/ Ф,  Т= К / (Т1- т2)</w:t>
      </w:r>
    </w:p>
    <w:p w:rsidR="006B48B0" w:rsidRPr="008540E0" w:rsidRDefault="006B48B0" w:rsidP="006B48B0">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Т = К /((</w:t>
      </w:r>
      <w:r w:rsidRPr="008540E0">
        <w:rPr>
          <w:rFonts w:ascii="Times New Roman" w:hAnsi="Times New Roman"/>
          <w:sz w:val="24"/>
          <w:szCs w:val="24"/>
        </w:rPr>
        <w:t>t</w:t>
      </w:r>
      <w:r w:rsidRPr="008540E0">
        <w:rPr>
          <w:rFonts w:ascii="Times New Roman" w:hAnsi="Times New Roman"/>
          <w:sz w:val="24"/>
          <w:szCs w:val="24"/>
          <w:lang w:val="ru-RU"/>
        </w:rPr>
        <w:t>1 -</w:t>
      </w:r>
      <w:r w:rsidRPr="008540E0">
        <w:rPr>
          <w:rFonts w:ascii="Times New Roman" w:hAnsi="Times New Roman"/>
          <w:sz w:val="24"/>
          <w:szCs w:val="24"/>
        </w:rPr>
        <w:t>t</w:t>
      </w:r>
      <w:r w:rsidRPr="008540E0">
        <w:rPr>
          <w:rFonts w:ascii="Times New Roman" w:hAnsi="Times New Roman"/>
          <w:sz w:val="24"/>
          <w:szCs w:val="24"/>
          <w:lang w:val="ru-RU"/>
        </w:rPr>
        <w:t xml:space="preserve">2) . </w:t>
      </w:r>
      <w:r w:rsidRPr="008540E0">
        <w:rPr>
          <w:rFonts w:ascii="Times New Roman" w:hAnsi="Times New Roman"/>
          <w:sz w:val="24"/>
          <w:szCs w:val="24"/>
        </w:rPr>
        <w:t>Q</w:t>
      </w:r>
      <w:r w:rsidRPr="008540E0">
        <w:rPr>
          <w:rFonts w:ascii="Times New Roman" w:hAnsi="Times New Roman"/>
          <w:sz w:val="24"/>
          <w:szCs w:val="24"/>
          <w:lang w:val="ru-RU"/>
        </w:rPr>
        <w:t xml:space="preserve"> + (Б - </w:t>
      </w:r>
      <w:r w:rsidRPr="008540E0">
        <w:rPr>
          <w:rFonts w:ascii="Times New Roman" w:hAnsi="Times New Roman"/>
          <w:sz w:val="24"/>
          <w:szCs w:val="24"/>
        </w:rPr>
        <w:t>t</w:t>
      </w:r>
      <w:r w:rsidRPr="008540E0">
        <w:rPr>
          <w:rFonts w:ascii="Times New Roman" w:hAnsi="Times New Roman"/>
          <w:sz w:val="24"/>
          <w:szCs w:val="24"/>
          <w:lang w:val="ru-RU"/>
        </w:rPr>
        <w:t>2) .</w:t>
      </w:r>
      <w:r w:rsidRPr="008540E0">
        <w:rPr>
          <w:rFonts w:ascii="Times New Roman" w:hAnsi="Times New Roman"/>
          <w:sz w:val="24"/>
          <w:szCs w:val="24"/>
        </w:rPr>
        <w:t>Q</w:t>
      </w:r>
      <w:r w:rsidRPr="008540E0">
        <w:rPr>
          <w:rFonts w:ascii="Times New Roman" w:hAnsi="Times New Roman"/>
          <w:sz w:val="24"/>
          <w:szCs w:val="24"/>
          <w:lang w:val="ru-RU"/>
        </w:rPr>
        <w:t>))</w:t>
      </w:r>
    </w:p>
    <w:p w:rsidR="006B48B0" w:rsidRPr="008540E0" w:rsidRDefault="006B48B0" w:rsidP="006B48B0">
      <w:pPr>
        <w:pStyle w:val="a3"/>
        <w:spacing w:line="360" w:lineRule="auto"/>
        <w:ind w:firstLine="708"/>
        <w:jc w:val="both"/>
        <w:rPr>
          <w:rFonts w:ascii="Times New Roman" w:hAnsi="Times New Roman"/>
          <w:sz w:val="24"/>
          <w:szCs w:val="24"/>
          <w:lang w:val="ru-RU"/>
        </w:rPr>
      </w:pPr>
      <w:r>
        <w:rPr>
          <w:rFonts w:ascii="Times New Roman" w:hAnsi="Times New Roman"/>
          <w:sz w:val="24"/>
          <w:szCs w:val="24"/>
          <w:lang w:val="ru-RU"/>
        </w:rPr>
        <w:t>Ум</w:t>
      </w:r>
      <w:r w:rsidRPr="008540E0">
        <w:rPr>
          <w:rFonts w:ascii="Times New Roman" w:hAnsi="Times New Roman"/>
          <w:sz w:val="24"/>
          <w:szCs w:val="24"/>
          <w:lang w:val="ru-RU"/>
        </w:rPr>
        <w:t>умий иктисодий самарадорлик курсаткичларни аниклашда  харажатлар билан самаранинг вакт буйича тугри келмаслигини хисобга олиш зарур. Сарамоялар харакатга келтирилгач ва  лойиха  кувватлари узлаштирилгач  даров  кайтим  бермайди.Харажатлар билан самаранинг бундай асинхронлиги вакт  омили  таъсирининг  намоён булишидадир. Сармоялар икки кисмдан иборат: 1. Курилишдаги 2.Узлаштиришдаги .</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Курилишдаги сармояларни асосий воситаларга ва ишлаб чикариш кувватларига айлантириш учун зарур булган  вакт  узлаштиришдаги харакатга келтирилган асосий воситалар ва ишлаб чикариш кувватларининг лойиха даражасига етиб,  кайтим бера бошлаши учун кетган вакт.</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Сармояларнинг курилиш ва реконструкция муддатларини кискартиришдан олинадиган самараси кушимча махсулот чикариш,жамгармаларнинг купайиш имкониятлари намоён булишида ифодаланади. Асосий воситалар ва  ишлаб  чикариш </w:t>
      </w:r>
      <w:r w:rsidRPr="008540E0">
        <w:rPr>
          <w:rFonts w:ascii="Times New Roman" w:hAnsi="Times New Roman"/>
          <w:sz w:val="24"/>
          <w:szCs w:val="24"/>
          <w:lang w:val="ru-RU"/>
        </w:rPr>
        <w:lastRenderedPageBreak/>
        <w:t>кувватларини муддатидан олдин ишга туширишдан олинадиган иктисодий самара микдори куйидагича аникланади.</w:t>
      </w:r>
    </w:p>
    <w:p w:rsidR="006B48B0" w:rsidRPr="008540E0" w:rsidRDefault="006B48B0" w:rsidP="006B48B0">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Эм.о=  Еа . К .(Т-То )- К к.х</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 Еа -самарадорлик нормативи,сум / йил</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 - объектдан сармоялар</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Т-То - объектнинг норматив ва амалдаги куриниш мудати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Ка.х -  курилиш  ва узлаштиришнинг тезлаштириш учун                  кушимча харажатлар</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Объектларни лойихалаштиришда турли вариантлар имкониятлари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мавжуд. Бу холда киёсий (нисбий) самарадорлик аникланади.Бу холда иктисодий самарали вариант келтирилган харажатлар курсаткичлари оркали хисобланади.</w:t>
      </w:r>
    </w:p>
    <w:p w:rsidR="006B48B0" w:rsidRPr="008540E0" w:rsidRDefault="006B48B0" w:rsidP="006B48B0">
      <w:pPr>
        <w:pStyle w:val="a3"/>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    Агар таккосланаётган вариантлар буйича сармоя турли муддатларда узлаштирилса,жорий харажатлар эса вакт  буйича  узгарса, у холда вариантлар  кейинги  йилдаги  жорий даврга келтириш билан таккосланади. Бунда келтириш коэффициенти куйидагича хисобланади.</w:t>
      </w:r>
    </w:p>
    <w:p w:rsidR="006B48B0" w:rsidRPr="008540E0" w:rsidRDefault="006B48B0" w:rsidP="006B48B0">
      <w:pPr>
        <w:pStyle w:val="a3"/>
        <w:spacing w:line="360" w:lineRule="auto"/>
        <w:jc w:val="center"/>
        <w:rPr>
          <w:rFonts w:ascii="Times New Roman" w:hAnsi="Times New Roman"/>
          <w:sz w:val="24"/>
          <w:szCs w:val="24"/>
          <w:lang w:val="ru-RU"/>
        </w:rPr>
      </w:pPr>
      <w:r w:rsidRPr="008540E0">
        <w:rPr>
          <w:rFonts w:ascii="Times New Roman" w:hAnsi="Times New Roman"/>
          <w:sz w:val="24"/>
          <w:szCs w:val="24"/>
        </w:rPr>
        <w:t>kt</w:t>
      </w:r>
      <w:r w:rsidRPr="008540E0">
        <w:rPr>
          <w:rFonts w:ascii="Times New Roman" w:hAnsi="Times New Roman"/>
          <w:sz w:val="24"/>
          <w:szCs w:val="24"/>
          <w:lang w:val="ru-RU"/>
        </w:rPr>
        <w:t>=1/(1+</w:t>
      </w:r>
      <w:r w:rsidRPr="008540E0">
        <w:rPr>
          <w:rFonts w:ascii="Times New Roman" w:hAnsi="Times New Roman"/>
          <w:sz w:val="24"/>
          <w:szCs w:val="24"/>
        </w:rPr>
        <w:t>E</w:t>
      </w:r>
      <w:r w:rsidRPr="008540E0">
        <w:rPr>
          <w:rFonts w:ascii="Times New Roman" w:hAnsi="Times New Roman"/>
          <w:sz w:val="24"/>
          <w:szCs w:val="24"/>
          <w:lang w:val="ru-RU"/>
        </w:rPr>
        <w:t>нк)</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Енк- турли вактлардаги  келтириш  коэффициен ти; сум. йил/сум (Енк=0.08+0.1)</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t</w:t>
      </w:r>
      <w:r w:rsidRPr="008540E0">
        <w:rPr>
          <w:rFonts w:ascii="Times New Roman" w:hAnsi="Times New Roman"/>
          <w:sz w:val="24"/>
          <w:szCs w:val="24"/>
          <w:lang w:val="ru-RU"/>
        </w:rPr>
        <w:t>-   келтириш вакти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Сармояларнинг умумий  микдори  келтириш  коэффициенти  билан бирга куйидагича хисобланади.</w:t>
      </w:r>
    </w:p>
    <w:p w:rsidR="006B48B0" w:rsidRPr="008540E0" w:rsidRDefault="006B48B0" w:rsidP="006B48B0">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К=</w:t>
      </w:r>
      <w:r w:rsidRPr="008540E0">
        <w:rPr>
          <w:rFonts w:ascii="Times New Roman" w:hAnsi="Times New Roman"/>
          <w:sz w:val="24"/>
          <w:szCs w:val="24"/>
        </w:rPr>
        <w:t>Kt</w:t>
      </w:r>
      <w:r w:rsidRPr="008540E0">
        <w:rPr>
          <w:rFonts w:ascii="Times New Roman" w:hAnsi="Times New Roman"/>
          <w:sz w:val="24"/>
          <w:szCs w:val="24"/>
          <w:lang w:val="ru-RU"/>
        </w:rPr>
        <w:t>/(1+</w:t>
      </w:r>
      <w:r w:rsidRPr="008540E0">
        <w:rPr>
          <w:rFonts w:ascii="Times New Roman" w:hAnsi="Times New Roman"/>
          <w:sz w:val="24"/>
          <w:szCs w:val="24"/>
        </w:rPr>
        <w:t>E</w:t>
      </w:r>
      <w:r w:rsidRPr="008540E0">
        <w:rPr>
          <w:rFonts w:ascii="Times New Roman" w:hAnsi="Times New Roman"/>
          <w:sz w:val="24"/>
          <w:szCs w:val="24"/>
          <w:lang w:val="ru-RU"/>
        </w:rPr>
        <w:t>нк)</w:t>
      </w:r>
    </w:p>
    <w:p w:rsidR="006B48B0" w:rsidRPr="008540E0" w:rsidRDefault="006B48B0" w:rsidP="006B48B0">
      <w:pPr>
        <w:pStyle w:val="a3"/>
        <w:spacing w:line="360" w:lineRule="auto"/>
        <w:jc w:val="both"/>
        <w:rPr>
          <w:rFonts w:ascii="Times New Roman" w:hAnsi="Times New Roman"/>
          <w:sz w:val="24"/>
          <w:szCs w:val="24"/>
          <w:lang w:val="ru-RU"/>
        </w:rPr>
      </w:pP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К</w:t>
      </w:r>
      <w:r w:rsidRPr="008540E0">
        <w:rPr>
          <w:rFonts w:ascii="Times New Roman" w:hAnsi="Times New Roman"/>
          <w:sz w:val="24"/>
          <w:szCs w:val="24"/>
        </w:rPr>
        <w:t>t</w:t>
      </w:r>
      <w:r w:rsidRPr="008540E0">
        <w:rPr>
          <w:rFonts w:ascii="Times New Roman" w:hAnsi="Times New Roman"/>
          <w:sz w:val="24"/>
          <w:szCs w:val="24"/>
          <w:lang w:val="ru-RU"/>
        </w:rPr>
        <w:t>-</w:t>
      </w:r>
      <w:r w:rsidRPr="008540E0">
        <w:rPr>
          <w:rFonts w:ascii="Times New Roman" w:hAnsi="Times New Roman"/>
          <w:sz w:val="24"/>
          <w:szCs w:val="24"/>
        </w:rPr>
        <w:t>t</w:t>
      </w:r>
      <w:r w:rsidRPr="008540E0">
        <w:rPr>
          <w:rFonts w:ascii="Times New Roman" w:hAnsi="Times New Roman"/>
          <w:sz w:val="24"/>
          <w:szCs w:val="24"/>
          <w:lang w:val="ru-RU"/>
        </w:rPr>
        <w:t>-йилда амалга ошириладиган сармоялар.</w:t>
      </w:r>
    </w:p>
    <w:p w:rsidR="006B48B0" w:rsidRDefault="006B48B0" w:rsidP="006B48B0">
      <w:pPr>
        <w:pStyle w:val="a3"/>
        <w:spacing w:line="360" w:lineRule="auto"/>
        <w:jc w:val="center"/>
        <w:rPr>
          <w:rFonts w:ascii="Times New Roman" w:hAnsi="Times New Roman"/>
          <w:b/>
          <w:sz w:val="24"/>
          <w:szCs w:val="24"/>
          <w:lang w:val="ru-RU"/>
        </w:rPr>
      </w:pPr>
    </w:p>
    <w:p w:rsidR="006B48B0" w:rsidRPr="008540E0" w:rsidRDefault="006B48B0" w:rsidP="006B48B0">
      <w:pPr>
        <w:pStyle w:val="a3"/>
        <w:spacing w:line="360" w:lineRule="auto"/>
        <w:jc w:val="center"/>
        <w:rPr>
          <w:rFonts w:ascii="Times New Roman" w:hAnsi="Times New Roman"/>
          <w:b/>
          <w:sz w:val="24"/>
          <w:szCs w:val="24"/>
          <w:lang w:val="ru-RU"/>
        </w:rPr>
      </w:pPr>
      <w:r w:rsidRPr="008540E0">
        <w:rPr>
          <w:rFonts w:ascii="Times New Roman" w:hAnsi="Times New Roman"/>
          <w:b/>
          <w:sz w:val="24"/>
          <w:szCs w:val="24"/>
          <w:lang w:val="ru-RU"/>
        </w:rPr>
        <w:t>Таянч иборалар:</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1.Инвестиция.</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2.Капитал маблаги.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3.Венчур капитали.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4.Аннуитет.</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5.Лойиха-смета.</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6.Сармоя самарадорлиги. </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7.Кредитлаш тизими.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8.Инвестиция самарадорлиги.</w:t>
      </w:r>
    </w:p>
    <w:p w:rsidR="006B48B0" w:rsidRPr="008540E0" w:rsidRDefault="006B48B0" w:rsidP="006B48B0">
      <w:pPr>
        <w:pStyle w:val="a3"/>
        <w:spacing w:line="360" w:lineRule="auto"/>
        <w:jc w:val="center"/>
        <w:rPr>
          <w:rFonts w:ascii="Times New Roman" w:hAnsi="Times New Roman"/>
          <w:b/>
          <w:sz w:val="24"/>
          <w:szCs w:val="24"/>
          <w:lang w:val="ru-RU"/>
        </w:rPr>
      </w:pPr>
      <w:r w:rsidRPr="008540E0">
        <w:rPr>
          <w:rFonts w:ascii="Times New Roman" w:hAnsi="Times New Roman"/>
          <w:b/>
          <w:sz w:val="24"/>
          <w:szCs w:val="24"/>
          <w:lang w:val="ru-RU"/>
        </w:rPr>
        <w:t>Назорат саволлари: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1.Инвестиция ва капитал маблагларининг мохияти.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2.Венчур капитали хаида тушунча.</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3.Аннуитет хакида тушунча.</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4. Лойиха сметанинг мохияти.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5.Сармоя самарадорлиги хаида тушунча.</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6.Хозирги шароитда кредитлаш тизими.</w:t>
      </w:r>
    </w:p>
    <w:p w:rsidR="006B48B0" w:rsidRPr="008540E0" w:rsidRDefault="006B48B0" w:rsidP="006B48B0">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7.Янги техникани инвестициялаш ва инвестиция самарадорлиги.</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327B1"/>
    <w:multiLevelType w:val="hybridMultilevel"/>
    <w:tmpl w:val="CB74B55E"/>
    <w:lvl w:ilvl="0" w:tplc="0843000F">
      <w:start w:val="1"/>
      <w:numFmt w:val="decimal"/>
      <w:lvlText w:val="%1."/>
      <w:lvlJc w:val="left"/>
      <w:pPr>
        <w:tabs>
          <w:tab w:val="num" w:pos="720"/>
        </w:tabs>
        <w:ind w:left="720" w:hanging="360"/>
      </w:pPr>
    </w:lvl>
    <w:lvl w:ilvl="1" w:tplc="08430019" w:tentative="1">
      <w:start w:val="1"/>
      <w:numFmt w:val="lowerLetter"/>
      <w:lvlText w:val="%2."/>
      <w:lvlJc w:val="left"/>
      <w:pPr>
        <w:tabs>
          <w:tab w:val="num" w:pos="1440"/>
        </w:tabs>
        <w:ind w:left="1440" w:hanging="360"/>
      </w:pPr>
    </w:lvl>
    <w:lvl w:ilvl="2" w:tplc="0843001B" w:tentative="1">
      <w:start w:val="1"/>
      <w:numFmt w:val="lowerRoman"/>
      <w:lvlText w:val="%3."/>
      <w:lvlJc w:val="right"/>
      <w:pPr>
        <w:tabs>
          <w:tab w:val="num" w:pos="2160"/>
        </w:tabs>
        <w:ind w:left="2160" w:hanging="180"/>
      </w:pPr>
    </w:lvl>
    <w:lvl w:ilvl="3" w:tplc="0843000F" w:tentative="1">
      <w:start w:val="1"/>
      <w:numFmt w:val="decimal"/>
      <w:lvlText w:val="%4."/>
      <w:lvlJc w:val="left"/>
      <w:pPr>
        <w:tabs>
          <w:tab w:val="num" w:pos="2880"/>
        </w:tabs>
        <w:ind w:left="2880" w:hanging="360"/>
      </w:pPr>
    </w:lvl>
    <w:lvl w:ilvl="4" w:tplc="08430019" w:tentative="1">
      <w:start w:val="1"/>
      <w:numFmt w:val="lowerLetter"/>
      <w:lvlText w:val="%5."/>
      <w:lvlJc w:val="left"/>
      <w:pPr>
        <w:tabs>
          <w:tab w:val="num" w:pos="3600"/>
        </w:tabs>
        <w:ind w:left="3600" w:hanging="360"/>
      </w:pPr>
    </w:lvl>
    <w:lvl w:ilvl="5" w:tplc="0843001B" w:tentative="1">
      <w:start w:val="1"/>
      <w:numFmt w:val="lowerRoman"/>
      <w:lvlText w:val="%6."/>
      <w:lvlJc w:val="right"/>
      <w:pPr>
        <w:tabs>
          <w:tab w:val="num" w:pos="4320"/>
        </w:tabs>
        <w:ind w:left="4320" w:hanging="180"/>
      </w:pPr>
    </w:lvl>
    <w:lvl w:ilvl="6" w:tplc="0843000F" w:tentative="1">
      <w:start w:val="1"/>
      <w:numFmt w:val="decimal"/>
      <w:lvlText w:val="%7."/>
      <w:lvlJc w:val="left"/>
      <w:pPr>
        <w:tabs>
          <w:tab w:val="num" w:pos="5040"/>
        </w:tabs>
        <w:ind w:left="5040" w:hanging="360"/>
      </w:pPr>
    </w:lvl>
    <w:lvl w:ilvl="7" w:tplc="08430019" w:tentative="1">
      <w:start w:val="1"/>
      <w:numFmt w:val="lowerLetter"/>
      <w:lvlText w:val="%8."/>
      <w:lvlJc w:val="left"/>
      <w:pPr>
        <w:tabs>
          <w:tab w:val="num" w:pos="5760"/>
        </w:tabs>
        <w:ind w:left="5760" w:hanging="360"/>
      </w:pPr>
    </w:lvl>
    <w:lvl w:ilvl="8" w:tplc="0843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8B0"/>
    <w:rsid w:val="006B48B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8B0"/>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6B48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B48B0"/>
    <w:rPr>
      <w:rFonts w:ascii="Courier New" w:hAnsi="Courier New"/>
      <w:lang w:val="en-GB"/>
    </w:rPr>
  </w:style>
  <w:style w:type="character" w:customStyle="1" w:styleId="a4">
    <w:name w:val="Текст Знак"/>
    <w:basedOn w:val="a0"/>
    <w:link w:val="a3"/>
    <w:rsid w:val="006B48B0"/>
    <w:rPr>
      <w:rFonts w:ascii="Courier New" w:eastAsia="Times New Roman" w:hAnsi="Courier New" w:cs="Times New Roman"/>
      <w:sz w:val="20"/>
      <w:szCs w:val="20"/>
      <w:lang w:val="en-GB" w:eastAsia="uz-Cyrl-UZ"/>
    </w:rPr>
  </w:style>
  <w:style w:type="paragraph" w:customStyle="1" w:styleId="a5">
    <w:name w:val="ф"/>
    <w:basedOn w:val="1"/>
    <w:rsid w:val="006B48B0"/>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6B48B0"/>
    <w:rPr>
      <w:rFonts w:asciiTheme="majorHAnsi" w:eastAsiaTheme="majorEastAsia" w:hAnsiTheme="majorHAnsi" w:cstheme="majorBidi"/>
      <w:b/>
      <w:bCs/>
      <w:color w:val="365F91" w:themeColor="accent1" w:themeShade="BF"/>
      <w:sz w:val="28"/>
      <w:szCs w:val="28"/>
      <w:lang w:val="ru-RU"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8B0"/>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6B48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6B48B0"/>
    <w:rPr>
      <w:rFonts w:ascii="Courier New" w:hAnsi="Courier New"/>
      <w:lang w:val="en-GB"/>
    </w:rPr>
  </w:style>
  <w:style w:type="character" w:customStyle="1" w:styleId="a4">
    <w:name w:val="Текст Знак"/>
    <w:basedOn w:val="a0"/>
    <w:link w:val="a3"/>
    <w:rsid w:val="006B48B0"/>
    <w:rPr>
      <w:rFonts w:ascii="Courier New" w:eastAsia="Times New Roman" w:hAnsi="Courier New" w:cs="Times New Roman"/>
      <w:sz w:val="20"/>
      <w:szCs w:val="20"/>
      <w:lang w:val="en-GB" w:eastAsia="uz-Cyrl-UZ"/>
    </w:rPr>
  </w:style>
  <w:style w:type="paragraph" w:customStyle="1" w:styleId="a5">
    <w:name w:val="ф"/>
    <w:basedOn w:val="1"/>
    <w:rsid w:val="006B48B0"/>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6B48B0"/>
    <w:rPr>
      <w:rFonts w:asciiTheme="majorHAnsi" w:eastAsiaTheme="majorEastAsia" w:hAnsiTheme="majorHAnsi" w:cstheme="majorBidi"/>
      <w:b/>
      <w:bCs/>
      <w:color w:val="365F91" w:themeColor="accent1" w:themeShade="BF"/>
      <w:sz w:val="28"/>
      <w:szCs w:val="28"/>
      <w:lang w:val="ru-RU"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3090</Words>
  <Characters>17614</Characters>
  <Application>Microsoft Office Word</Application>
  <DocSecurity>0</DocSecurity>
  <Lines>146</Lines>
  <Paragraphs>41</Paragraphs>
  <ScaleCrop>false</ScaleCrop>
  <Company>Home</Company>
  <LinksUpToDate>false</LinksUpToDate>
  <CharactersWithSpaces>20663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2012-11-06T04:11:00Z</dcterms:created>
  <dcterms:modified xsi:type="dcterms:W3CDTF">2012-11-06T04:11:00Z</dcterms:modified>
</cp:coreProperties>
</file>